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9DF0" w14:textId="26E4B1FD" w:rsidR="008D3D18" w:rsidRPr="00824D57" w:rsidRDefault="008D3D18" w:rsidP="00824D57">
      <w:pPr>
        <w:pStyle w:val="Ttol1"/>
        <w:spacing w:before="0"/>
        <w:rPr>
          <w:rFonts w:ascii="Helvetica" w:hAnsi="Helvetica" w:cs="Helvetica"/>
          <w:lang w:val="ca-ES"/>
        </w:rPr>
      </w:pPr>
      <w:r w:rsidRPr="00824D57">
        <w:rPr>
          <w:rFonts w:ascii="Helvetica" w:hAnsi="Helvetica" w:cs="Helvetica"/>
          <w:lang w:val="ca-ES"/>
        </w:rPr>
        <w:t>Catàleg de Serveis de l’ICGC</w:t>
      </w:r>
    </w:p>
    <w:p w14:paraId="35EE7973" w14:textId="77777777" w:rsidR="00C23759" w:rsidRPr="00824D57" w:rsidRDefault="00C23759" w:rsidP="00824D57"/>
    <w:p w14:paraId="11022E00" w14:textId="16F409DB" w:rsidR="00E804A1" w:rsidRDefault="00E804A1" w:rsidP="00824D57">
      <w:pPr>
        <w:pStyle w:val="Ttol2"/>
        <w:rPr>
          <w:rFonts w:ascii="Helvetica" w:hAnsi="Helvetica" w:cs="Helvetica"/>
          <w:color w:val="auto"/>
        </w:rPr>
      </w:pPr>
      <w:r w:rsidRPr="00824D57">
        <w:rPr>
          <w:rFonts w:ascii="Helvetica" w:hAnsi="Helvetica" w:cs="Helvetica"/>
          <w:color w:val="auto"/>
        </w:rPr>
        <w:t xml:space="preserve">Servei 1. Accés </w:t>
      </w:r>
      <w:proofErr w:type="spellStart"/>
      <w:r w:rsidRPr="00824D57">
        <w:rPr>
          <w:rFonts w:ascii="Helvetica" w:hAnsi="Helvetica" w:cs="Helvetica"/>
          <w:color w:val="auto"/>
        </w:rPr>
        <w:t>directe</w:t>
      </w:r>
      <w:proofErr w:type="spellEnd"/>
      <w:r w:rsidRPr="00824D57">
        <w:rPr>
          <w:rFonts w:ascii="Helvetica" w:hAnsi="Helvetica" w:cs="Helvetica"/>
          <w:color w:val="auto"/>
        </w:rPr>
        <w:t xml:space="preserve"> a la </w:t>
      </w:r>
      <w:proofErr w:type="spellStart"/>
      <w:r w:rsidRPr="00824D57">
        <w:rPr>
          <w:rFonts w:ascii="Helvetica" w:hAnsi="Helvetica" w:cs="Helvetica"/>
          <w:color w:val="auto"/>
        </w:rPr>
        <w:t>geoinformació</w:t>
      </w:r>
      <w:proofErr w:type="spellEnd"/>
    </w:p>
    <w:p w14:paraId="25FF9123" w14:textId="77777777" w:rsidR="00824D57" w:rsidRPr="00824D57" w:rsidRDefault="00824D57" w:rsidP="00824D57">
      <w:pPr>
        <w:rPr>
          <w:lang w:val="en-US"/>
        </w:rPr>
      </w:pPr>
    </w:p>
    <w:p w14:paraId="4C971430" w14:textId="77777777" w:rsidR="00E804A1" w:rsidRPr="00E804A1" w:rsidRDefault="00E804A1" w:rsidP="00824D57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Descripció del servei</w:t>
      </w:r>
      <w:r w:rsidRPr="00E804A1">
        <w:rPr>
          <w:sz w:val="24"/>
          <w:szCs w:val="24"/>
        </w:rPr>
        <w:t xml:space="preserve">: el servei permet l'accés a la </w:t>
      </w:r>
      <w:proofErr w:type="spellStart"/>
      <w:r w:rsidRPr="00E804A1">
        <w:rPr>
          <w:sz w:val="24"/>
          <w:szCs w:val="24"/>
        </w:rPr>
        <w:t>geoinformació</w:t>
      </w:r>
      <w:proofErr w:type="spellEnd"/>
      <w:r w:rsidRPr="00E804A1">
        <w:rPr>
          <w:sz w:val="24"/>
          <w:szCs w:val="24"/>
        </w:rPr>
        <w:t xml:space="preserve"> actualitzada oficial de Catalunya per al seu consum directe a través de la xarxa i/o descàrrega de la mateixa per a un consum sense connectivitat. </w:t>
      </w:r>
    </w:p>
    <w:p w14:paraId="5AEE533F" w14:textId="77777777" w:rsidR="00E804A1" w:rsidRPr="00E804A1" w:rsidRDefault="00E804A1" w:rsidP="00824D57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Persones destinatàries</w:t>
      </w:r>
      <w:r w:rsidRPr="00E804A1">
        <w:rPr>
          <w:sz w:val="24"/>
          <w:szCs w:val="24"/>
        </w:rPr>
        <w:t>: tota la ciutadania, incloent-hi professionals de nombrosos àmbits.</w:t>
      </w:r>
    </w:p>
    <w:p w14:paraId="03FC819D" w14:textId="77777777" w:rsidR="00E804A1" w:rsidRPr="00E804A1" w:rsidRDefault="00E804A1" w:rsidP="00824D57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Activitats que es duen a terme</w:t>
      </w:r>
      <w:r w:rsidRPr="00E804A1">
        <w:rPr>
          <w:sz w:val="24"/>
          <w:szCs w:val="24"/>
        </w:rPr>
        <w:t xml:space="preserve">: dissenyar i desenvolupar aplicacions web i mòbils per a visualització i descàrrega de </w:t>
      </w:r>
      <w:proofErr w:type="spellStart"/>
      <w:r w:rsidRPr="00E804A1">
        <w:rPr>
          <w:sz w:val="24"/>
          <w:szCs w:val="24"/>
        </w:rPr>
        <w:t>geoinformació</w:t>
      </w:r>
      <w:proofErr w:type="spellEnd"/>
      <w:r w:rsidRPr="00E804A1">
        <w:rPr>
          <w:sz w:val="24"/>
          <w:szCs w:val="24"/>
        </w:rPr>
        <w:t xml:space="preserve">, prèvia preparació dels servidors de </w:t>
      </w:r>
      <w:proofErr w:type="spellStart"/>
      <w:r w:rsidRPr="00E804A1">
        <w:rPr>
          <w:sz w:val="24"/>
          <w:szCs w:val="24"/>
        </w:rPr>
        <w:t>geoinformació</w:t>
      </w:r>
      <w:proofErr w:type="spellEnd"/>
      <w:r w:rsidRPr="00E804A1">
        <w:rPr>
          <w:sz w:val="24"/>
          <w:szCs w:val="24"/>
        </w:rPr>
        <w:t xml:space="preserve"> necessaris. L’accés a la </w:t>
      </w:r>
      <w:proofErr w:type="spellStart"/>
      <w:r w:rsidRPr="00E804A1">
        <w:rPr>
          <w:sz w:val="24"/>
          <w:szCs w:val="24"/>
        </w:rPr>
        <w:t>geoinformació</w:t>
      </w:r>
      <w:proofErr w:type="spellEnd"/>
      <w:r w:rsidRPr="00E804A1">
        <w:rPr>
          <w:sz w:val="24"/>
          <w:szCs w:val="24"/>
        </w:rPr>
        <w:t xml:space="preserve"> en línia es fa a través d’estàndards (oficials i/o de facto) i fent servir els formats de dades més adients. Aquest servei s’orienta a un perfil de públic expert en el tractament, anàlisi i ús de la </w:t>
      </w:r>
      <w:proofErr w:type="spellStart"/>
      <w:r w:rsidRPr="00E804A1">
        <w:rPr>
          <w:sz w:val="24"/>
          <w:szCs w:val="24"/>
        </w:rPr>
        <w:t>geoinformació</w:t>
      </w:r>
      <w:proofErr w:type="spellEnd"/>
      <w:r w:rsidRPr="00E804A1">
        <w:rPr>
          <w:sz w:val="24"/>
          <w:szCs w:val="24"/>
        </w:rPr>
        <w:t>.</w:t>
      </w:r>
    </w:p>
    <w:p w14:paraId="090522D4" w14:textId="77777777" w:rsidR="00E804A1" w:rsidRPr="00E804A1" w:rsidRDefault="00E804A1" w:rsidP="00824D57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Al servei es pot accedir</w:t>
      </w:r>
      <w:r w:rsidRPr="00E804A1">
        <w:rPr>
          <w:sz w:val="24"/>
          <w:szCs w:val="24"/>
        </w:rPr>
        <w:t>: </w:t>
      </w:r>
    </w:p>
    <w:p w14:paraId="2515DABC" w14:textId="77777777" w:rsidR="00E804A1" w:rsidRPr="00E804A1" w:rsidRDefault="00E804A1" w:rsidP="00824D57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Digitalment: a través del web: </w:t>
      </w:r>
      <w:hyperlink r:id="rId7" w:tooltip="https://www.icgc.cat/ca/Geoinformacio-i-mapes" w:history="1">
        <w:r w:rsidRPr="00E804A1">
          <w:rPr>
            <w:rStyle w:val="Enlla"/>
            <w:sz w:val="24"/>
            <w:szCs w:val="24"/>
          </w:rPr>
          <w:t>https://www.icgc.cat/ca/Geoinformacio-i-mapes</w:t>
        </w:r>
      </w:hyperlink>
      <w:r w:rsidRPr="00E804A1">
        <w:rPr>
          <w:sz w:val="24"/>
          <w:szCs w:val="24"/>
        </w:rPr>
        <w:t>.</w:t>
      </w:r>
    </w:p>
    <w:p w14:paraId="52752F38" w14:textId="77777777" w:rsidR="00E804A1" w:rsidRPr="00E804A1" w:rsidRDefault="00E804A1" w:rsidP="00824D57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Presencialment: a través del CAU. Els horaris d'atenció són: </w:t>
      </w:r>
    </w:p>
    <w:p w14:paraId="74A157C6" w14:textId="77777777" w:rsidR="00E804A1" w:rsidRPr="00E804A1" w:rsidRDefault="00E804A1" w:rsidP="00824D57">
      <w:pPr>
        <w:numPr>
          <w:ilvl w:val="2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 xml:space="preserve">On </w:t>
      </w:r>
      <w:proofErr w:type="spellStart"/>
      <w:r w:rsidRPr="00E804A1">
        <w:rPr>
          <w:sz w:val="24"/>
          <w:szCs w:val="24"/>
        </w:rPr>
        <w:t>line</w:t>
      </w:r>
      <w:proofErr w:type="spellEnd"/>
      <w:r w:rsidRPr="00E804A1">
        <w:rPr>
          <w:sz w:val="24"/>
          <w:szCs w:val="24"/>
        </w:rPr>
        <w:t>: 24 hores / 365 dies l'any.</w:t>
      </w:r>
    </w:p>
    <w:p w14:paraId="6CB13E5D" w14:textId="77777777" w:rsidR="00E804A1" w:rsidRPr="00E804A1" w:rsidRDefault="00E804A1" w:rsidP="00824D57">
      <w:pPr>
        <w:numPr>
          <w:ilvl w:val="2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CAU: consulteu el web: </w:t>
      </w:r>
      <w:hyperlink r:id="rId8" w:tooltip="https://www.icgc.cat/ca/LICGC/Contacte/Adreces-i-telefons/Centre-dAtencio-lUsuari" w:history="1">
        <w:r w:rsidRPr="00E804A1">
          <w:rPr>
            <w:rStyle w:val="Enlla"/>
            <w:sz w:val="24"/>
            <w:szCs w:val="24"/>
          </w:rPr>
          <w:t>https://www.icgc.cat/ca/LICGC/Contacte/Adreces-i-telefons/Centre-dAtencio-lUsuari</w:t>
        </w:r>
      </w:hyperlink>
      <w:r w:rsidRPr="00E804A1">
        <w:rPr>
          <w:sz w:val="24"/>
          <w:szCs w:val="24"/>
        </w:rPr>
        <w:t>.</w:t>
      </w:r>
    </w:p>
    <w:p w14:paraId="66B2644D" w14:textId="77777777" w:rsidR="00E804A1" w:rsidRPr="00E804A1" w:rsidRDefault="00E804A1" w:rsidP="00824D57">
      <w:pPr>
        <w:numPr>
          <w:ilvl w:val="2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Temps mitjà de tramitació: </w:t>
      </w:r>
    </w:p>
    <w:p w14:paraId="64BEDB2D" w14:textId="77777777" w:rsidR="00E804A1" w:rsidRPr="00E804A1" w:rsidRDefault="00E804A1" w:rsidP="00824D57">
      <w:pPr>
        <w:numPr>
          <w:ilvl w:val="3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accés on-</w:t>
      </w:r>
      <w:proofErr w:type="spellStart"/>
      <w:r w:rsidRPr="00E804A1">
        <w:rPr>
          <w:sz w:val="24"/>
          <w:szCs w:val="24"/>
        </w:rPr>
        <w:t>line</w:t>
      </w:r>
      <w:proofErr w:type="spellEnd"/>
      <w:r w:rsidRPr="00E804A1">
        <w:rPr>
          <w:sz w:val="24"/>
          <w:szCs w:val="24"/>
        </w:rPr>
        <w:t>: immediat.</w:t>
      </w:r>
    </w:p>
    <w:p w14:paraId="08EB3B32" w14:textId="77777777" w:rsidR="00E804A1" w:rsidRPr="00E804A1" w:rsidRDefault="00E804A1" w:rsidP="00824D57">
      <w:pPr>
        <w:numPr>
          <w:ilvl w:val="3"/>
          <w:numId w:val="21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accés presencial: temps d’espera inferior a cinc minuts.</w:t>
      </w:r>
    </w:p>
    <w:p w14:paraId="434AAB94" w14:textId="77777777" w:rsidR="00E804A1" w:rsidRDefault="00E804A1" w:rsidP="00824D57">
      <w:pPr>
        <w:pStyle w:val="Ttol2"/>
        <w:rPr>
          <w:rFonts w:ascii="Helvetica" w:hAnsi="Helvetica" w:cs="Helvetica"/>
          <w:color w:val="auto"/>
        </w:rPr>
      </w:pPr>
      <w:proofErr w:type="spellStart"/>
      <w:r w:rsidRPr="00824D57">
        <w:rPr>
          <w:rFonts w:ascii="Helvetica" w:hAnsi="Helvetica" w:cs="Helvetica"/>
          <w:color w:val="auto"/>
        </w:rPr>
        <w:t>Servei</w:t>
      </w:r>
      <w:proofErr w:type="spellEnd"/>
      <w:r w:rsidRPr="00824D57">
        <w:rPr>
          <w:rFonts w:ascii="Helvetica" w:hAnsi="Helvetica" w:cs="Helvetica"/>
          <w:color w:val="auto"/>
        </w:rPr>
        <w:t xml:space="preserve"> 2. Posicionament </w:t>
      </w:r>
      <w:proofErr w:type="spellStart"/>
      <w:r w:rsidRPr="00824D57">
        <w:rPr>
          <w:rFonts w:ascii="Helvetica" w:hAnsi="Helvetica" w:cs="Helvetica"/>
          <w:color w:val="auto"/>
        </w:rPr>
        <w:t>geodèsic</w:t>
      </w:r>
      <w:proofErr w:type="spellEnd"/>
      <w:r w:rsidRPr="00824D57">
        <w:rPr>
          <w:rFonts w:ascii="Helvetica" w:hAnsi="Helvetica" w:cs="Helvetica"/>
          <w:color w:val="auto"/>
        </w:rPr>
        <w:t xml:space="preserve"> </w:t>
      </w:r>
      <w:proofErr w:type="spellStart"/>
      <w:r w:rsidRPr="00824D57">
        <w:rPr>
          <w:rFonts w:ascii="Helvetica" w:hAnsi="Helvetica" w:cs="Helvetica"/>
          <w:color w:val="auto"/>
        </w:rPr>
        <w:t>integrat</w:t>
      </w:r>
      <w:proofErr w:type="spellEnd"/>
      <w:r w:rsidRPr="00824D57">
        <w:rPr>
          <w:rFonts w:ascii="Helvetica" w:hAnsi="Helvetica" w:cs="Helvetica"/>
          <w:color w:val="auto"/>
        </w:rPr>
        <w:t xml:space="preserve"> de Catalunya</w:t>
      </w:r>
    </w:p>
    <w:p w14:paraId="525C915F" w14:textId="77777777" w:rsidR="00824D57" w:rsidRPr="00824D57" w:rsidRDefault="00824D57" w:rsidP="00824D57">
      <w:pPr>
        <w:rPr>
          <w:lang w:val="en-US"/>
        </w:rPr>
      </w:pPr>
    </w:p>
    <w:p w14:paraId="22A5325F" w14:textId="77777777" w:rsidR="00E804A1" w:rsidRPr="00E804A1" w:rsidRDefault="00E804A1" w:rsidP="00824D57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Descripció del servei</w:t>
      </w:r>
      <w:r w:rsidRPr="00E804A1">
        <w:rPr>
          <w:sz w:val="24"/>
          <w:szCs w:val="24"/>
        </w:rPr>
        <w:t>: el servei té l'objectiu de facilitar la determinació de les coordenades a Catalunya en el marc de referència oficial SPGIC (Servei de Posicionament Geodèsic Integrat de Catalunya).</w:t>
      </w:r>
    </w:p>
    <w:p w14:paraId="368A25AD" w14:textId="77777777" w:rsidR="00E804A1" w:rsidRPr="00E804A1" w:rsidRDefault="00E804A1" w:rsidP="00824D57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Persones destinatàries</w:t>
      </w:r>
      <w:r w:rsidRPr="00E804A1">
        <w:rPr>
          <w:sz w:val="24"/>
          <w:szCs w:val="24"/>
        </w:rPr>
        <w:t>: tota la ciutadania, amb especial esment per a professionals de la geomàtica, agricultura de precisió, control de flotes, etc.</w:t>
      </w:r>
    </w:p>
    <w:p w14:paraId="6CD43C68" w14:textId="77777777" w:rsidR="00E804A1" w:rsidRPr="00E804A1" w:rsidRDefault="00E804A1" w:rsidP="00824D57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lastRenderedPageBreak/>
        <w:t> </w:t>
      </w:r>
      <w:r w:rsidRPr="00E804A1">
        <w:rPr>
          <w:sz w:val="24"/>
          <w:szCs w:val="24"/>
          <w:u w:val="single"/>
        </w:rPr>
        <w:t>Activitats que es duen a terme</w:t>
      </w:r>
      <w:r w:rsidRPr="00E804A1">
        <w:rPr>
          <w:sz w:val="24"/>
          <w:szCs w:val="24"/>
        </w:rPr>
        <w:t>: sistema integrat tridimensional de referència, horitzontal i vertical, que ofereix el servei a partir d’observacions contínues de les constel·lacions GNSS, així com de campanyes d’observació puntuals. Aquestes observacions es normalitzen i modelitzen per a poder oferir un servei de posicionament geodèsic fiable i mesurable, tant per a la comunitat geodèsica i topogràfica com per a la societat civil en general. El servei també comporta el càlcul i manteniment de marc de referència homologat.</w:t>
      </w:r>
    </w:p>
    <w:p w14:paraId="251E4477" w14:textId="77777777" w:rsidR="00E804A1" w:rsidRPr="00E804A1" w:rsidRDefault="00E804A1" w:rsidP="00824D57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Al servei es pot accedir</w:t>
      </w:r>
      <w:r w:rsidRPr="00E804A1">
        <w:rPr>
          <w:sz w:val="24"/>
          <w:szCs w:val="24"/>
        </w:rPr>
        <w:t>: </w:t>
      </w:r>
    </w:p>
    <w:p w14:paraId="15354540" w14:textId="77777777" w:rsidR="00E804A1" w:rsidRPr="00E804A1" w:rsidRDefault="00E804A1" w:rsidP="00824D57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Per al servei en temps real i botiga RINEX: registrar-se a </w:t>
      </w:r>
      <w:hyperlink r:id="rId9" w:tooltip="https://catnet-ip.icgc.cat/SBC/Account/Register" w:history="1">
        <w:r w:rsidRPr="00E804A1">
          <w:rPr>
            <w:rStyle w:val="Enlla"/>
            <w:sz w:val="24"/>
            <w:szCs w:val="24"/>
          </w:rPr>
          <w:t>https://catnet-ip.icgc.cat/SBC/Account/Register</w:t>
        </w:r>
      </w:hyperlink>
      <w:r w:rsidRPr="00E804A1">
        <w:rPr>
          <w:sz w:val="24"/>
          <w:szCs w:val="24"/>
        </w:rPr>
        <w:t>.</w:t>
      </w:r>
    </w:p>
    <w:p w14:paraId="37AE6EAF" w14:textId="77777777" w:rsidR="00E804A1" w:rsidRPr="00E804A1" w:rsidRDefault="00E804A1" w:rsidP="00824D57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Per a </w:t>
      </w:r>
      <w:proofErr w:type="spellStart"/>
      <w:r w:rsidRPr="00E804A1">
        <w:rPr>
          <w:i/>
          <w:iCs/>
          <w:sz w:val="24"/>
          <w:szCs w:val="24"/>
        </w:rPr>
        <w:t>newsletters</w:t>
      </w:r>
      <w:proofErr w:type="spellEnd"/>
      <w:r w:rsidRPr="00E804A1">
        <w:rPr>
          <w:i/>
          <w:iCs/>
          <w:sz w:val="24"/>
          <w:szCs w:val="24"/>
        </w:rPr>
        <w:t> </w:t>
      </w:r>
      <w:r w:rsidRPr="00E804A1">
        <w:rPr>
          <w:sz w:val="24"/>
          <w:szCs w:val="24"/>
        </w:rPr>
        <w:t>i comunicacions: </w:t>
      </w:r>
      <w:hyperlink r:id="rId10" w:tooltip="https://icgc.cat/Registre/Voleu-rebre-informacio-de-l-ICGC" w:history="1">
        <w:r w:rsidRPr="00E804A1">
          <w:rPr>
            <w:rStyle w:val="Enlla"/>
            <w:sz w:val="24"/>
            <w:szCs w:val="24"/>
          </w:rPr>
          <w:t>https://icgc.cat/Registre/Voleu-rebre-informacio-de-l-ICGC</w:t>
        </w:r>
      </w:hyperlink>
      <w:r w:rsidRPr="00E804A1">
        <w:rPr>
          <w:sz w:val="24"/>
          <w:szCs w:val="24"/>
        </w:rPr>
        <w:t>.</w:t>
      </w:r>
    </w:p>
    <w:p w14:paraId="39D8FF86" w14:textId="77777777" w:rsidR="00E804A1" w:rsidRPr="00E804A1" w:rsidRDefault="00E804A1" w:rsidP="00824D57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 xml:space="preserve">En ambdós casos cal registrar-se. El fitxer RINEX també disponible a </w:t>
      </w:r>
      <w:proofErr w:type="spellStart"/>
      <w:r w:rsidRPr="00E804A1">
        <w:rPr>
          <w:sz w:val="24"/>
          <w:szCs w:val="24"/>
        </w:rPr>
        <w:t>Geofons</w:t>
      </w:r>
      <w:proofErr w:type="spellEnd"/>
      <w:r w:rsidRPr="00E804A1">
        <w:rPr>
          <w:sz w:val="24"/>
          <w:szCs w:val="24"/>
        </w:rPr>
        <w:t>,  sense registre previ.</w:t>
      </w:r>
    </w:p>
    <w:p w14:paraId="54CF8A40" w14:textId="77777777" w:rsidR="00E804A1" w:rsidRPr="00824D57" w:rsidRDefault="00E804A1" w:rsidP="00824D57">
      <w:pPr>
        <w:numPr>
          <w:ilvl w:val="1"/>
          <w:numId w:val="22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El servei està disponible 24 hores / 365 dies l'any. El tràmit d'alta al registre pot trigar 48 hores.</w:t>
      </w:r>
    </w:p>
    <w:p w14:paraId="707EA277" w14:textId="77777777" w:rsidR="00824D57" w:rsidRPr="00E804A1" w:rsidRDefault="00824D57" w:rsidP="00824D57">
      <w:pPr>
        <w:spacing w:after="0"/>
        <w:ind w:left="1440"/>
        <w:rPr>
          <w:sz w:val="24"/>
          <w:szCs w:val="24"/>
        </w:rPr>
      </w:pPr>
    </w:p>
    <w:p w14:paraId="38F79989" w14:textId="2957CC39" w:rsidR="00E804A1" w:rsidRDefault="00E804A1" w:rsidP="00824D57">
      <w:pPr>
        <w:pStyle w:val="Ttol2"/>
        <w:rPr>
          <w:rFonts w:ascii="Helvetica" w:hAnsi="Helvetica" w:cs="Helvetica"/>
          <w:color w:val="auto"/>
        </w:rPr>
      </w:pPr>
      <w:r w:rsidRPr="00824D57">
        <w:rPr>
          <w:rFonts w:ascii="Helvetica" w:hAnsi="Helvetica" w:cs="Helvetica"/>
          <w:color w:val="auto"/>
        </w:rPr>
        <w:t xml:space="preserve">Servei 3. </w:t>
      </w:r>
      <w:proofErr w:type="spellStart"/>
      <w:r w:rsidRPr="00824D57">
        <w:rPr>
          <w:rFonts w:ascii="Helvetica" w:hAnsi="Helvetica" w:cs="Helvetica"/>
          <w:color w:val="auto"/>
        </w:rPr>
        <w:t>I</w:t>
      </w:r>
      <w:r w:rsidR="00824D57">
        <w:rPr>
          <w:rFonts w:ascii="Helvetica" w:hAnsi="Helvetica" w:cs="Helvetica"/>
          <w:color w:val="auto"/>
        </w:rPr>
        <w:t>n</w:t>
      </w:r>
      <w:r w:rsidRPr="00824D57">
        <w:rPr>
          <w:rFonts w:ascii="Helvetica" w:hAnsi="Helvetica" w:cs="Helvetica"/>
          <w:color w:val="auto"/>
        </w:rPr>
        <w:t>formació</w:t>
      </w:r>
      <w:proofErr w:type="spellEnd"/>
      <w:r w:rsidRPr="00824D57">
        <w:rPr>
          <w:rFonts w:ascii="Helvetica" w:hAnsi="Helvetica" w:cs="Helvetica"/>
          <w:color w:val="auto"/>
        </w:rPr>
        <w:t xml:space="preserve"> i </w:t>
      </w:r>
      <w:proofErr w:type="spellStart"/>
      <w:r w:rsidRPr="00824D57">
        <w:rPr>
          <w:rFonts w:ascii="Helvetica" w:hAnsi="Helvetica" w:cs="Helvetica"/>
          <w:color w:val="auto"/>
        </w:rPr>
        <w:t>vigilància</w:t>
      </w:r>
      <w:proofErr w:type="spellEnd"/>
      <w:r w:rsidRPr="00824D57">
        <w:rPr>
          <w:rFonts w:ascii="Helvetica" w:hAnsi="Helvetica" w:cs="Helvetica"/>
          <w:color w:val="auto"/>
        </w:rPr>
        <w:t xml:space="preserve"> </w:t>
      </w:r>
      <w:proofErr w:type="spellStart"/>
      <w:r w:rsidRPr="00824D57">
        <w:rPr>
          <w:rFonts w:ascii="Helvetica" w:hAnsi="Helvetica" w:cs="Helvetica"/>
          <w:color w:val="auto"/>
        </w:rPr>
        <w:t>d’allaus</w:t>
      </w:r>
      <w:proofErr w:type="spellEnd"/>
    </w:p>
    <w:p w14:paraId="1875C19D" w14:textId="77777777" w:rsidR="00824D57" w:rsidRPr="00824D57" w:rsidRDefault="00824D57" w:rsidP="00824D57">
      <w:pPr>
        <w:rPr>
          <w:lang w:val="en-US"/>
        </w:rPr>
      </w:pPr>
    </w:p>
    <w:p w14:paraId="0DC9DFE9" w14:textId="77777777" w:rsidR="00E804A1" w:rsidRPr="00E804A1" w:rsidRDefault="00E804A1" w:rsidP="00824D57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Descripció del servei</w:t>
      </w:r>
      <w:r w:rsidRPr="00E804A1">
        <w:rPr>
          <w:sz w:val="24"/>
          <w:szCs w:val="24"/>
        </w:rPr>
        <w:t>: l'objecte del servei és proporcionar a la població i a l’Administració, especialment Protecció Civil, informació continuada sobre la nivologia i les allaus a través de la predicció temporal i espacial.</w:t>
      </w:r>
    </w:p>
    <w:p w14:paraId="149F9788" w14:textId="77777777" w:rsidR="00E804A1" w:rsidRPr="00E804A1" w:rsidRDefault="00E804A1" w:rsidP="00824D57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Persones destinatàries</w:t>
      </w:r>
      <w:r w:rsidRPr="00E804A1">
        <w:rPr>
          <w:sz w:val="24"/>
          <w:szCs w:val="24"/>
        </w:rPr>
        <w:t>: tota la ciutadania, en especial la de regions i activitats de muntanya. En la prestació del servei és important la participació de Protecció Civil.</w:t>
      </w:r>
    </w:p>
    <w:p w14:paraId="4985047D" w14:textId="77777777" w:rsidR="00E804A1" w:rsidRPr="00E804A1" w:rsidRDefault="00E804A1" w:rsidP="00824D57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Activitats que es duen a terme</w:t>
      </w:r>
      <w:r w:rsidRPr="00E804A1">
        <w:rPr>
          <w:sz w:val="24"/>
          <w:szCs w:val="24"/>
        </w:rPr>
        <w:t>: </w:t>
      </w:r>
    </w:p>
    <w:p w14:paraId="0F09FF36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Elaboració i difusió de les prediccions de perill d’allaus en el marc del Pla ALLAUCAT.</w:t>
      </w:r>
    </w:p>
    <w:p w14:paraId="0D907F41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 xml:space="preserve">Elaboració i difusió d’informació </w:t>
      </w:r>
      <w:proofErr w:type="spellStart"/>
      <w:r w:rsidRPr="00E804A1">
        <w:rPr>
          <w:sz w:val="24"/>
          <w:szCs w:val="24"/>
        </w:rPr>
        <w:t>nivològica</w:t>
      </w:r>
      <w:proofErr w:type="spellEnd"/>
      <w:r w:rsidRPr="00E804A1">
        <w:rPr>
          <w:sz w:val="24"/>
          <w:szCs w:val="24"/>
        </w:rPr>
        <w:t>.</w:t>
      </w:r>
    </w:p>
    <w:p w14:paraId="7B6EA2C6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Manteniment, explotació i validació de les bases de dades i elaboració de cartografies d’allaus.</w:t>
      </w:r>
    </w:p>
    <w:p w14:paraId="5E676EAE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 xml:space="preserve">Gestió i manteniment de la xarxa d’observació </w:t>
      </w:r>
      <w:proofErr w:type="spellStart"/>
      <w:r w:rsidRPr="00E804A1">
        <w:rPr>
          <w:sz w:val="24"/>
          <w:szCs w:val="24"/>
        </w:rPr>
        <w:t>nivològica</w:t>
      </w:r>
      <w:proofErr w:type="spellEnd"/>
      <w:r w:rsidRPr="00E804A1">
        <w:rPr>
          <w:sz w:val="24"/>
          <w:szCs w:val="24"/>
        </w:rPr>
        <w:t xml:space="preserve"> i d’allaus.</w:t>
      </w:r>
    </w:p>
    <w:p w14:paraId="410DE0A7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Estudis d’afectació del canvi climàtic en el mantell nival.</w:t>
      </w:r>
    </w:p>
    <w:p w14:paraId="4C703F88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Prediccions locals i assessorament en situacions crítiques.</w:t>
      </w:r>
    </w:p>
    <w:p w14:paraId="09422E95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 xml:space="preserve">La informació es genera a partir de les xarxes establertes a tal efecte i d’acord amb els estàndards de la </w:t>
      </w:r>
      <w:proofErr w:type="spellStart"/>
      <w:r w:rsidRPr="00E804A1">
        <w:rPr>
          <w:sz w:val="24"/>
          <w:szCs w:val="24"/>
        </w:rPr>
        <w:t>European</w:t>
      </w:r>
      <w:proofErr w:type="spellEnd"/>
      <w:r w:rsidRPr="00E804A1">
        <w:rPr>
          <w:sz w:val="24"/>
          <w:szCs w:val="24"/>
        </w:rPr>
        <w:t xml:space="preserve"> </w:t>
      </w:r>
      <w:proofErr w:type="spellStart"/>
      <w:r w:rsidRPr="00E804A1">
        <w:rPr>
          <w:sz w:val="24"/>
          <w:szCs w:val="24"/>
        </w:rPr>
        <w:t>Avalanche</w:t>
      </w:r>
      <w:proofErr w:type="spellEnd"/>
      <w:r w:rsidRPr="00E804A1">
        <w:rPr>
          <w:sz w:val="24"/>
          <w:szCs w:val="24"/>
        </w:rPr>
        <w:t xml:space="preserve"> </w:t>
      </w:r>
      <w:proofErr w:type="spellStart"/>
      <w:r w:rsidRPr="00E804A1">
        <w:rPr>
          <w:sz w:val="24"/>
          <w:szCs w:val="24"/>
        </w:rPr>
        <w:t>Warning</w:t>
      </w:r>
      <w:proofErr w:type="spellEnd"/>
      <w:r w:rsidRPr="00E804A1">
        <w:rPr>
          <w:sz w:val="24"/>
          <w:szCs w:val="24"/>
        </w:rPr>
        <w:t xml:space="preserve"> Services </w:t>
      </w:r>
      <w:r w:rsidRPr="00E804A1">
        <w:rPr>
          <w:sz w:val="24"/>
          <w:szCs w:val="24"/>
        </w:rPr>
        <w:lastRenderedPageBreak/>
        <w:t>(EAWS). També dona suport en l’avaluació del risc d'allaus i sobre la seva mitigació.</w:t>
      </w:r>
    </w:p>
    <w:p w14:paraId="4B01CC5D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Activitats formatives a mossos d’esquadra, agents rurals i bombers.</w:t>
      </w:r>
    </w:p>
    <w:p w14:paraId="1F09FB81" w14:textId="77777777" w:rsidR="00E804A1" w:rsidRPr="00E804A1" w:rsidRDefault="00E804A1" w:rsidP="00824D57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Al servei es pot accedir</w:t>
      </w:r>
      <w:r w:rsidRPr="00E804A1">
        <w:rPr>
          <w:sz w:val="24"/>
          <w:szCs w:val="24"/>
        </w:rPr>
        <w:t>: </w:t>
      </w:r>
    </w:p>
    <w:p w14:paraId="5D025708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Consulta directa a través del web: </w:t>
      </w:r>
      <w:hyperlink r:id="rId11" w:tooltip="https://www.icgc.cat/ca/Ambits-tematics/Riscos-i-emergencies/Allaus" w:history="1">
        <w:r w:rsidRPr="00E804A1">
          <w:rPr>
            <w:rStyle w:val="Enlla"/>
            <w:sz w:val="24"/>
            <w:szCs w:val="24"/>
          </w:rPr>
          <w:t>https://www.icgc.cat/ca/Ambits-tematics/Riscos-i-emergencies/Allaus</w:t>
        </w:r>
      </w:hyperlink>
      <w:r w:rsidRPr="00E804A1">
        <w:rPr>
          <w:sz w:val="24"/>
          <w:szCs w:val="24"/>
        </w:rPr>
        <w:t>.</w:t>
      </w:r>
    </w:p>
    <w:p w14:paraId="3DD1BF93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Recepció diària mitjançant un formulari de registre: </w:t>
      </w:r>
      <w:hyperlink r:id="rId12" w:tooltip="https://icgc.cat/Registre/Voleu-rebre-informacio-de--ICGC" w:history="1">
        <w:r w:rsidRPr="00E804A1">
          <w:rPr>
            <w:rStyle w:val="Enlla"/>
            <w:sz w:val="24"/>
            <w:szCs w:val="24"/>
          </w:rPr>
          <w:t>https://icgc.cat/Registre/Voleu-rebre-informacio-de--ICGC</w:t>
        </w:r>
      </w:hyperlink>
      <w:r w:rsidRPr="00E804A1">
        <w:rPr>
          <w:sz w:val="24"/>
          <w:szCs w:val="24"/>
        </w:rPr>
        <w:t>.</w:t>
      </w:r>
    </w:p>
    <w:p w14:paraId="32AF32EF" w14:textId="77777777" w:rsidR="00E804A1" w:rsidRPr="00E804A1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Està disponible 24 hores / 140 dies l'any i mentre hi hagi innivació.</w:t>
      </w:r>
    </w:p>
    <w:p w14:paraId="0641CE13" w14:textId="77777777" w:rsidR="00E804A1" w:rsidRPr="00824D57" w:rsidRDefault="00E804A1" w:rsidP="00824D57">
      <w:pPr>
        <w:numPr>
          <w:ilvl w:val="1"/>
          <w:numId w:val="23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Es publica un butlletí cada 24 hores, de consulta al web o recepció a l'adreça electrònica de subscripció o mitjançant xarxes socials.</w:t>
      </w:r>
    </w:p>
    <w:p w14:paraId="6225F294" w14:textId="77777777" w:rsidR="00824D57" w:rsidRPr="00E804A1" w:rsidRDefault="00824D57" w:rsidP="00824D57">
      <w:pPr>
        <w:spacing w:after="0"/>
        <w:ind w:left="1440"/>
        <w:rPr>
          <w:sz w:val="24"/>
          <w:szCs w:val="24"/>
        </w:rPr>
      </w:pPr>
    </w:p>
    <w:p w14:paraId="258B5AD0" w14:textId="77777777" w:rsidR="00E804A1" w:rsidRDefault="00E804A1" w:rsidP="00824D57">
      <w:pPr>
        <w:pStyle w:val="Ttol2"/>
        <w:rPr>
          <w:rFonts w:ascii="Helvetica" w:hAnsi="Helvetica" w:cs="Helvetica"/>
          <w:color w:val="auto"/>
        </w:rPr>
      </w:pPr>
      <w:r w:rsidRPr="00824D57">
        <w:rPr>
          <w:rFonts w:ascii="Helvetica" w:hAnsi="Helvetica" w:cs="Helvetica"/>
          <w:color w:val="auto"/>
        </w:rPr>
        <w:t xml:space="preserve">Servei 4. </w:t>
      </w:r>
      <w:proofErr w:type="spellStart"/>
      <w:r w:rsidRPr="00824D57">
        <w:rPr>
          <w:rFonts w:ascii="Helvetica" w:hAnsi="Helvetica" w:cs="Helvetica"/>
          <w:color w:val="auto"/>
        </w:rPr>
        <w:t>Informació</w:t>
      </w:r>
      <w:proofErr w:type="spellEnd"/>
      <w:r w:rsidRPr="00824D57">
        <w:rPr>
          <w:rFonts w:ascii="Helvetica" w:hAnsi="Helvetica" w:cs="Helvetica"/>
          <w:color w:val="auto"/>
        </w:rPr>
        <w:t xml:space="preserve"> </w:t>
      </w:r>
      <w:proofErr w:type="spellStart"/>
      <w:r w:rsidRPr="00824D57">
        <w:rPr>
          <w:rFonts w:ascii="Helvetica" w:hAnsi="Helvetica" w:cs="Helvetica"/>
          <w:color w:val="auto"/>
        </w:rPr>
        <w:t>sísmica</w:t>
      </w:r>
      <w:proofErr w:type="spellEnd"/>
    </w:p>
    <w:p w14:paraId="7DB40D48" w14:textId="77777777" w:rsidR="00824D57" w:rsidRPr="00824D57" w:rsidRDefault="00824D57" w:rsidP="00824D57">
      <w:pPr>
        <w:rPr>
          <w:lang w:val="en-US"/>
        </w:rPr>
      </w:pPr>
    </w:p>
    <w:p w14:paraId="6E27A1F8" w14:textId="77777777" w:rsidR="00E804A1" w:rsidRPr="00E804A1" w:rsidRDefault="00E804A1" w:rsidP="00824D57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Descripció del servei</w:t>
      </w:r>
      <w:r w:rsidRPr="00E804A1">
        <w:rPr>
          <w:sz w:val="24"/>
          <w:szCs w:val="24"/>
        </w:rPr>
        <w:t>: l'objecte del servei és proporcionar a la població, a l’Administració, i en particular a Protecció Civil, informació ràpida sobre els terratrèmols que tenen lloc o poden afectar Catalunya.</w:t>
      </w:r>
    </w:p>
    <w:p w14:paraId="017DA115" w14:textId="77777777" w:rsidR="00E804A1" w:rsidRPr="00E804A1" w:rsidRDefault="00E804A1" w:rsidP="00824D57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Persones destinatàries</w:t>
      </w:r>
      <w:r w:rsidRPr="00E804A1">
        <w:rPr>
          <w:sz w:val="24"/>
          <w:szCs w:val="24"/>
        </w:rPr>
        <w:t>: tota la ciutadania, especialment a Protecció Civil i a les diferents administracions i professionals en l’avaluació del risc sísmic i la seva mitigació. En la prestació del servei és important la participació de Protecció Civil, que rep el senyal d'alerta al mateix temps que l'ICGC.</w:t>
      </w:r>
    </w:p>
    <w:p w14:paraId="4B994B04" w14:textId="77777777" w:rsidR="00E804A1" w:rsidRPr="00E804A1" w:rsidRDefault="00E804A1" w:rsidP="00824D57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Activitats que es duen a terme</w:t>
      </w:r>
      <w:r w:rsidRPr="00E804A1">
        <w:rPr>
          <w:sz w:val="24"/>
          <w:szCs w:val="24"/>
        </w:rPr>
        <w:t>: </w:t>
      </w:r>
    </w:p>
    <w:p w14:paraId="52DFAE9F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Elaboració i emissió de comunicats urgents en cas de terratrèmols percebuts per la població, en el marc del pla SISMICAT.</w:t>
      </w:r>
    </w:p>
    <w:p w14:paraId="6A3AEAB7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Processat de registres sísmics, anàlisi i difusió al web.</w:t>
      </w:r>
    </w:p>
    <w:p w14:paraId="714B7054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Publicació al web dels sismogrames en directe de les estacions sísmiques en temps real.</w:t>
      </w:r>
    </w:p>
    <w:p w14:paraId="76213E66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Gestió, manteniment i publicació al web de bases de dades de sismicitat.</w:t>
      </w:r>
    </w:p>
    <w:p w14:paraId="7463C0DE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Servei de guàrdia de 24 hores durant tots els dies de l’any.</w:t>
      </w:r>
    </w:p>
    <w:p w14:paraId="31EB018E" w14:textId="77777777" w:rsidR="00E804A1" w:rsidRPr="00E804A1" w:rsidRDefault="00E804A1" w:rsidP="00824D57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  <w:u w:val="single"/>
        </w:rPr>
        <w:t>Al servei es pot accedir</w:t>
      </w:r>
      <w:r w:rsidRPr="00E804A1">
        <w:rPr>
          <w:sz w:val="24"/>
          <w:szCs w:val="24"/>
        </w:rPr>
        <w:t>: </w:t>
      </w:r>
    </w:p>
    <w:p w14:paraId="1FA776A2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La consulta dels sismogrames en directe a través del web: </w:t>
      </w:r>
      <w:hyperlink r:id="rId13" w:tooltip="https://www.icgc.cat/ca/Ambits-tematics/Riscos-i-emergencies/Terratremols/Sismogrames-en-directe" w:history="1">
        <w:r w:rsidRPr="00E804A1">
          <w:rPr>
            <w:rStyle w:val="Enlla"/>
            <w:sz w:val="24"/>
            <w:szCs w:val="24"/>
          </w:rPr>
          <w:t>https://www.icgc.cat/ca/Ambits-tematics/Riscos-i-emergencies/Terratremols/Sismogrames-en-directe</w:t>
        </w:r>
      </w:hyperlink>
      <w:hyperlink r:id="rId14" w:history="1">
        <w:r w:rsidRPr="00E804A1">
          <w:rPr>
            <w:rStyle w:val="Enlla"/>
            <w:sz w:val="24"/>
            <w:szCs w:val="24"/>
          </w:rPr>
          <w:t>.</w:t>
        </w:r>
      </w:hyperlink>
    </w:p>
    <w:p w14:paraId="767EFAB7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També es pot consultar: </w:t>
      </w:r>
      <w:hyperlink r:id="rId15" w:tooltip="https://www.icgc.cat/ca/Ambits-tematics/Riscos-i-emergencies/Terratremols" w:history="1">
        <w:r w:rsidRPr="00E804A1">
          <w:rPr>
            <w:rStyle w:val="Enlla"/>
            <w:sz w:val="24"/>
            <w:szCs w:val="24"/>
          </w:rPr>
          <w:t>https://www.icgc.cat/ca/Ambits-tematics/Riscos-i-emergencies/Terratremols</w:t>
        </w:r>
      </w:hyperlink>
      <w:hyperlink r:id="rId16" w:history="1">
        <w:r w:rsidRPr="00E804A1">
          <w:rPr>
            <w:rStyle w:val="Enlla"/>
            <w:sz w:val="24"/>
            <w:szCs w:val="24"/>
          </w:rPr>
          <w:t>.</w:t>
        </w:r>
      </w:hyperlink>
    </w:p>
    <w:p w14:paraId="006544D5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lastRenderedPageBreak/>
        <w:t>L'alerta per terratrèmol percebut és automàtica i immediata a l'ICGC i a Protecció Civil.</w:t>
      </w:r>
    </w:p>
    <w:p w14:paraId="480E46B7" w14:textId="77777777" w:rsidR="00E804A1" w:rsidRPr="00E804A1" w:rsidRDefault="00E804A1" w:rsidP="00824D57">
      <w:pPr>
        <w:numPr>
          <w:ilvl w:val="1"/>
          <w:numId w:val="24"/>
        </w:numPr>
        <w:spacing w:after="0"/>
        <w:rPr>
          <w:sz w:val="24"/>
          <w:szCs w:val="24"/>
        </w:rPr>
      </w:pPr>
      <w:r w:rsidRPr="00E804A1">
        <w:rPr>
          <w:sz w:val="24"/>
          <w:szCs w:val="24"/>
        </w:rPr>
        <w:t>El servei està disponible 24 hores / 365 dies l'any i les actuacions són immediates.</w:t>
      </w:r>
    </w:p>
    <w:p w14:paraId="6DAE196C" w14:textId="77777777" w:rsidR="00CC5FD3" w:rsidRDefault="00CC5FD3" w:rsidP="00824D57">
      <w:pPr>
        <w:spacing w:after="0"/>
        <w:rPr>
          <w:sz w:val="24"/>
          <w:szCs w:val="24"/>
        </w:rPr>
      </w:pPr>
    </w:p>
    <w:p w14:paraId="4B620CCF" w14:textId="4429BF6E" w:rsidR="00824D57" w:rsidRDefault="00824D57" w:rsidP="00824D5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de publicació: 1 de juliol de 2025</w:t>
      </w:r>
    </w:p>
    <w:p w14:paraId="261BEF14" w14:textId="3C639D4E" w:rsidR="00824D57" w:rsidRPr="00824D57" w:rsidRDefault="00824D57" w:rsidP="00824D5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d’actualització</w:t>
      </w:r>
      <w:r w:rsidR="000F200F">
        <w:rPr>
          <w:sz w:val="24"/>
          <w:szCs w:val="24"/>
        </w:rPr>
        <w:t>: 1 de juliol de 2026</w:t>
      </w:r>
    </w:p>
    <w:sectPr w:rsidR="00824D57" w:rsidRPr="00824D57" w:rsidSect="002D28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991" w:bottom="2835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666F" w14:textId="77777777" w:rsidR="00F9552B" w:rsidRDefault="00F9552B" w:rsidP="000174C5">
      <w:pPr>
        <w:spacing w:after="0" w:line="240" w:lineRule="auto"/>
      </w:pPr>
      <w:r>
        <w:separator/>
      </w:r>
    </w:p>
  </w:endnote>
  <w:endnote w:type="continuationSeparator" w:id="0">
    <w:p w14:paraId="68CDFE9D" w14:textId="77777777" w:rsidR="00F9552B" w:rsidRDefault="00F9552B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D2BE" w14:textId="77777777" w:rsidR="00B422D5" w:rsidRDefault="00B422D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1045" w14:textId="77777777" w:rsidR="006963AF" w:rsidRDefault="003A359D">
    <w:pPr>
      <w:pStyle w:val="Peu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2947E8F6" wp14:editId="46C0F58A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95" name="Imatg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Imatg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C19F" w14:textId="77777777" w:rsidR="000174C5" w:rsidRDefault="006423EE" w:rsidP="00155325">
    <w:pPr>
      <w:pStyle w:val="Peu"/>
      <w:tabs>
        <w:tab w:val="clear" w:pos="4513"/>
        <w:tab w:val="clear" w:pos="9026"/>
      </w:tabs>
      <w:ind w:left="2268"/>
      <w:jc w:val="right"/>
    </w:pPr>
    <w:r>
      <w:t xml:space="preserve">          </w:t>
    </w:r>
    <w:r w:rsidR="00836DBD">
      <w:rPr>
        <w:noProof/>
      </w:rPr>
      <w:drawing>
        <wp:anchor distT="0" distB="0" distL="114300" distR="114300" simplePos="0" relativeHeight="251664896" behindDoc="1" locked="0" layoutInCell="1" allowOverlap="1" wp14:anchorId="08F16E25" wp14:editId="311B307F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5600" cy="320400"/>
          <wp:effectExtent l="0" t="0" r="0" b="3810"/>
          <wp:wrapNone/>
          <wp:docPr id="1388569768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69768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A379" w14:textId="77777777" w:rsidR="00F9552B" w:rsidRDefault="00F9552B" w:rsidP="000174C5">
      <w:pPr>
        <w:spacing w:after="0" w:line="240" w:lineRule="auto"/>
      </w:pPr>
      <w:r>
        <w:separator/>
      </w:r>
    </w:p>
  </w:footnote>
  <w:footnote w:type="continuationSeparator" w:id="0">
    <w:p w14:paraId="4D5EED05" w14:textId="77777777" w:rsidR="00F9552B" w:rsidRDefault="00F9552B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543" w14:textId="77777777" w:rsidR="00B422D5" w:rsidRDefault="00B422D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4A816" w14:textId="77777777" w:rsidR="006963AF" w:rsidRDefault="003A359D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726F4A89" wp14:editId="328B6900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94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tg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FC6F" w14:textId="77777777" w:rsidR="000174C5" w:rsidRDefault="008B3F24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398969B" wp14:editId="3FD6B298">
              <wp:simplePos x="0" y="0"/>
              <wp:positionH relativeFrom="margin">
                <wp:align>left</wp:align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1336688760" name="Text Box 23" descr="Parc de Montjuïc. 08038 Barcelona. Telèfon (34)935671500. Fax (34)935671567. icgc@icgc.cat. www.icgc.cat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054AB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225D30D7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6C276060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3DA92C86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1E1DEF04" w14:textId="77777777" w:rsidR="008B3F24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7D673A3A" w14:textId="77777777" w:rsidR="008B3F24" w:rsidRPr="00354CF5" w:rsidRDefault="008B3F24" w:rsidP="008B3F2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8969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alt="Parc de Montjuïc. 08038 Barcelona. Telèfon (34)935671500. Fax (34)935671567. icgc@icgc.cat. www.icgc.cat." style="position:absolute;margin-left:0;margin-top:711pt;width:81.05pt;height:51pt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" filled="f" stroked="f">
              <v:textbox inset="0,0,0,0">
                <w:txbxContent>
                  <w:p w14:paraId="7B2054AB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225D30D7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6C276060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3DA92C86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1E1DEF04" w14:textId="77777777" w:rsidR="008B3F24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7D673A3A" w14:textId="77777777" w:rsidR="008B3F24" w:rsidRPr="00354CF5" w:rsidRDefault="008B3F24" w:rsidP="008B3F2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A359D">
      <w:rPr>
        <w:noProof/>
      </w:rPr>
      <w:drawing>
        <wp:anchor distT="0" distB="0" distL="114300" distR="114300" simplePos="0" relativeHeight="251654656" behindDoc="1" locked="0" layoutInCell="1" allowOverlap="1" wp14:anchorId="2A8E357B" wp14:editId="2CA6755E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96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32E7"/>
    <w:multiLevelType w:val="multilevel"/>
    <w:tmpl w:val="191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22D5B"/>
    <w:multiLevelType w:val="multilevel"/>
    <w:tmpl w:val="59C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D5269"/>
    <w:multiLevelType w:val="multilevel"/>
    <w:tmpl w:val="3814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Helvetica" w:eastAsia="Calibri" w:hAnsi="Helvetica" w:cs="Helvetic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5224E"/>
    <w:multiLevelType w:val="multilevel"/>
    <w:tmpl w:val="8DE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77392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994A5F"/>
    <w:multiLevelType w:val="multilevel"/>
    <w:tmpl w:val="D0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4643B8"/>
    <w:multiLevelType w:val="multilevel"/>
    <w:tmpl w:val="769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7B0555"/>
    <w:multiLevelType w:val="multilevel"/>
    <w:tmpl w:val="772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FF360A"/>
    <w:multiLevelType w:val="multilevel"/>
    <w:tmpl w:val="B5F28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84CA0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1F085B"/>
    <w:multiLevelType w:val="multilevel"/>
    <w:tmpl w:val="841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085258"/>
    <w:multiLevelType w:val="multilevel"/>
    <w:tmpl w:val="889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FD1B89"/>
    <w:multiLevelType w:val="multilevel"/>
    <w:tmpl w:val="02B09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547E0"/>
    <w:multiLevelType w:val="multilevel"/>
    <w:tmpl w:val="3A9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B4041"/>
    <w:multiLevelType w:val="multilevel"/>
    <w:tmpl w:val="769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795CD4"/>
    <w:multiLevelType w:val="multilevel"/>
    <w:tmpl w:val="DC6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676EC0"/>
    <w:multiLevelType w:val="multilevel"/>
    <w:tmpl w:val="25989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17471"/>
    <w:multiLevelType w:val="multilevel"/>
    <w:tmpl w:val="B01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8451FF"/>
    <w:multiLevelType w:val="multilevel"/>
    <w:tmpl w:val="769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2D2374"/>
    <w:multiLevelType w:val="multilevel"/>
    <w:tmpl w:val="B25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7C6AD1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B145DB"/>
    <w:multiLevelType w:val="multilevel"/>
    <w:tmpl w:val="635A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D61722"/>
    <w:multiLevelType w:val="multilevel"/>
    <w:tmpl w:val="FA3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BC5BD6"/>
    <w:multiLevelType w:val="multilevel"/>
    <w:tmpl w:val="D1902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05511253">
    <w:abstractNumId w:val="6"/>
  </w:num>
  <w:num w:numId="2" w16cid:durableId="1150681235">
    <w:abstractNumId w:val="13"/>
  </w:num>
  <w:num w:numId="3" w16cid:durableId="1381393278">
    <w:abstractNumId w:val="3"/>
  </w:num>
  <w:num w:numId="4" w16cid:durableId="118494346">
    <w:abstractNumId w:val="4"/>
  </w:num>
  <w:num w:numId="5" w16cid:durableId="75906345">
    <w:abstractNumId w:val="5"/>
  </w:num>
  <w:num w:numId="6" w16cid:durableId="1818645377">
    <w:abstractNumId w:val="0"/>
  </w:num>
  <w:num w:numId="7" w16cid:durableId="201091579">
    <w:abstractNumId w:val="15"/>
  </w:num>
  <w:num w:numId="8" w16cid:durableId="1013262546">
    <w:abstractNumId w:val="1"/>
  </w:num>
  <w:num w:numId="9" w16cid:durableId="1209877189">
    <w:abstractNumId w:val="11"/>
  </w:num>
  <w:num w:numId="10" w16cid:durableId="1942562954">
    <w:abstractNumId w:val="7"/>
  </w:num>
  <w:num w:numId="11" w16cid:durableId="200703769">
    <w:abstractNumId w:val="19"/>
  </w:num>
  <w:num w:numId="12" w16cid:durableId="1017658317">
    <w:abstractNumId w:val="10"/>
  </w:num>
  <w:num w:numId="13" w16cid:durableId="1433670911">
    <w:abstractNumId w:val="21"/>
  </w:num>
  <w:num w:numId="14" w16cid:durableId="1487630288">
    <w:abstractNumId w:val="2"/>
  </w:num>
  <w:num w:numId="15" w16cid:durableId="1607738818">
    <w:abstractNumId w:val="17"/>
  </w:num>
  <w:num w:numId="16" w16cid:durableId="1070541344">
    <w:abstractNumId w:val="14"/>
  </w:num>
  <w:num w:numId="17" w16cid:durableId="161242908">
    <w:abstractNumId w:val="18"/>
  </w:num>
  <w:num w:numId="18" w16cid:durableId="650867425">
    <w:abstractNumId w:val="20"/>
  </w:num>
  <w:num w:numId="19" w16cid:durableId="1974628327">
    <w:abstractNumId w:val="9"/>
  </w:num>
  <w:num w:numId="20" w16cid:durableId="319693865">
    <w:abstractNumId w:val="22"/>
  </w:num>
  <w:num w:numId="21" w16cid:durableId="827861613">
    <w:abstractNumId w:val="8"/>
  </w:num>
  <w:num w:numId="22" w16cid:durableId="158615342">
    <w:abstractNumId w:val="12"/>
  </w:num>
  <w:num w:numId="23" w16cid:durableId="1528371533">
    <w:abstractNumId w:val="23"/>
  </w:num>
  <w:num w:numId="24" w16cid:durableId="364528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8"/>
    <w:rsid w:val="000174C5"/>
    <w:rsid w:val="000741CC"/>
    <w:rsid w:val="000C7836"/>
    <w:rsid w:val="000F200F"/>
    <w:rsid w:val="001058AA"/>
    <w:rsid w:val="0012479F"/>
    <w:rsid w:val="001358AA"/>
    <w:rsid w:val="00146F54"/>
    <w:rsid w:val="00155325"/>
    <w:rsid w:val="00182A80"/>
    <w:rsid w:val="001B13D0"/>
    <w:rsid w:val="001E6A96"/>
    <w:rsid w:val="002141B3"/>
    <w:rsid w:val="00221CC8"/>
    <w:rsid w:val="00275D12"/>
    <w:rsid w:val="002811A6"/>
    <w:rsid w:val="002815F4"/>
    <w:rsid w:val="002D1427"/>
    <w:rsid w:val="002D287D"/>
    <w:rsid w:val="002E09D1"/>
    <w:rsid w:val="002E11C8"/>
    <w:rsid w:val="002F68F5"/>
    <w:rsid w:val="002F6D67"/>
    <w:rsid w:val="003320E7"/>
    <w:rsid w:val="00350456"/>
    <w:rsid w:val="0037058A"/>
    <w:rsid w:val="00371FC2"/>
    <w:rsid w:val="00386920"/>
    <w:rsid w:val="003A359D"/>
    <w:rsid w:val="003A5B04"/>
    <w:rsid w:val="003B73C3"/>
    <w:rsid w:val="003C31D9"/>
    <w:rsid w:val="003C573E"/>
    <w:rsid w:val="004276A4"/>
    <w:rsid w:val="00430186"/>
    <w:rsid w:val="004777DC"/>
    <w:rsid w:val="00481FC5"/>
    <w:rsid w:val="00491DA7"/>
    <w:rsid w:val="004A0842"/>
    <w:rsid w:val="004B3232"/>
    <w:rsid w:val="004C0D8A"/>
    <w:rsid w:val="004C208A"/>
    <w:rsid w:val="004D6962"/>
    <w:rsid w:val="004F2073"/>
    <w:rsid w:val="0050020A"/>
    <w:rsid w:val="005211B2"/>
    <w:rsid w:val="00543CF1"/>
    <w:rsid w:val="0054560F"/>
    <w:rsid w:val="00551F38"/>
    <w:rsid w:val="00564BB6"/>
    <w:rsid w:val="00576FCB"/>
    <w:rsid w:val="00586E5E"/>
    <w:rsid w:val="00590BA0"/>
    <w:rsid w:val="00592D9A"/>
    <w:rsid w:val="005B3732"/>
    <w:rsid w:val="00611133"/>
    <w:rsid w:val="006326AA"/>
    <w:rsid w:val="006423EE"/>
    <w:rsid w:val="00651CA1"/>
    <w:rsid w:val="0068195F"/>
    <w:rsid w:val="006963AF"/>
    <w:rsid w:val="006E1050"/>
    <w:rsid w:val="006E547F"/>
    <w:rsid w:val="006F3D14"/>
    <w:rsid w:val="00720970"/>
    <w:rsid w:val="00783AEF"/>
    <w:rsid w:val="00795F32"/>
    <w:rsid w:val="007A7EB7"/>
    <w:rsid w:val="007D2B34"/>
    <w:rsid w:val="007D6A46"/>
    <w:rsid w:val="00815641"/>
    <w:rsid w:val="0082082A"/>
    <w:rsid w:val="00824D57"/>
    <w:rsid w:val="008260FA"/>
    <w:rsid w:val="00836DBD"/>
    <w:rsid w:val="00885433"/>
    <w:rsid w:val="008A5E1F"/>
    <w:rsid w:val="008B3F24"/>
    <w:rsid w:val="008B600F"/>
    <w:rsid w:val="008C1AD6"/>
    <w:rsid w:val="008D3D18"/>
    <w:rsid w:val="00924B31"/>
    <w:rsid w:val="0094058D"/>
    <w:rsid w:val="00954D3C"/>
    <w:rsid w:val="009647AC"/>
    <w:rsid w:val="00967BF3"/>
    <w:rsid w:val="009C53D7"/>
    <w:rsid w:val="009F2EE4"/>
    <w:rsid w:val="009F3DCC"/>
    <w:rsid w:val="00A1763C"/>
    <w:rsid w:val="00A34F58"/>
    <w:rsid w:val="00A7669E"/>
    <w:rsid w:val="00A948CC"/>
    <w:rsid w:val="00AA64B4"/>
    <w:rsid w:val="00AB0867"/>
    <w:rsid w:val="00AD44F9"/>
    <w:rsid w:val="00AE5767"/>
    <w:rsid w:val="00AE5FC2"/>
    <w:rsid w:val="00AE6F78"/>
    <w:rsid w:val="00B422D5"/>
    <w:rsid w:val="00B653E6"/>
    <w:rsid w:val="00BA1A3F"/>
    <w:rsid w:val="00BB713C"/>
    <w:rsid w:val="00BC1EAB"/>
    <w:rsid w:val="00BC7248"/>
    <w:rsid w:val="00BF1E6F"/>
    <w:rsid w:val="00C2189A"/>
    <w:rsid w:val="00C23759"/>
    <w:rsid w:val="00C509A7"/>
    <w:rsid w:val="00C66A80"/>
    <w:rsid w:val="00C71850"/>
    <w:rsid w:val="00CC5FD3"/>
    <w:rsid w:val="00D03125"/>
    <w:rsid w:val="00D04ADB"/>
    <w:rsid w:val="00D27025"/>
    <w:rsid w:val="00D55044"/>
    <w:rsid w:val="00D6509E"/>
    <w:rsid w:val="00D86763"/>
    <w:rsid w:val="00D94086"/>
    <w:rsid w:val="00DE635F"/>
    <w:rsid w:val="00DF65F6"/>
    <w:rsid w:val="00E804A1"/>
    <w:rsid w:val="00E83944"/>
    <w:rsid w:val="00E83C6D"/>
    <w:rsid w:val="00F5287E"/>
    <w:rsid w:val="00F66AA3"/>
    <w:rsid w:val="00F70859"/>
    <w:rsid w:val="00F74424"/>
    <w:rsid w:val="00F9552B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EB648"/>
  <w15:chartTrackingRefBased/>
  <w15:docId w15:val="{26F653F1-B5B9-4287-AE5F-5754B9D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3E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8D3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D3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804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8D3D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8D3D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Pargrafdellista">
    <w:name w:val="List Paragraph"/>
    <w:basedOn w:val="Normal"/>
    <w:uiPriority w:val="34"/>
    <w:qFormat/>
    <w:rsid w:val="00491DA7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491DA7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91DA7"/>
    <w:rPr>
      <w:color w:val="605E5C"/>
      <w:shd w:val="clear" w:color="auto" w:fill="E1DFDD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804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gc.cat/ca/LICGC/Contacte/Adreces-i-telefons/Centre-dAtencio-lUsuari" TargetMode="External"/><Relationship Id="rId13" Type="http://schemas.openxmlformats.org/officeDocument/2006/relationships/hyperlink" Target="https://www.icgc.cat/ca/Ambits-tematics/Riscos-i-emergencies/Terratremols/Sismogrames-en-direct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icgc.cat/ca/Geoinformacio-i-mapes" TargetMode="External"/><Relationship Id="rId12" Type="http://schemas.openxmlformats.org/officeDocument/2006/relationships/hyperlink" Target="https://icgc.cat/Registre/Voleu-rebre-informacio-de-l-ICG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cgc.cat/ca/Ambits-tematics/Riscos-i-emergencies/Terratremols.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gc.cat/ca/Ambits-tematics/Riscos-i-emergencies/Allau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cgc.cat/ca/Ambits-tematics/Riscos-i-emergencies/Terratremols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cgc.cat/Registre/Voleu-rebre-informacio-de-l-ICG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tnet-ip.icgc.cat/SBC/Account/Register" TargetMode="External"/><Relationship Id="rId14" Type="http://schemas.openxmlformats.org/officeDocument/2006/relationships/hyperlink" Target="https://www.icgc.cat/ca/Ambits-tematics/Riscos-i-emergencies/Terratremols/Sismogrames-en-directe.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ojer\Downloads\paper_basic_A4_accessible_i_v3%20(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paper_basic_A4_accessible_i_v3 (16).dotx</Template>
  <TotalTime>35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Catàleg de Serveis</vt:lpstr>
      <vt:lpstr>Paper bàsic</vt:lpstr>
    </vt:vector>
  </TitlesOfParts>
  <Company>Institut Cartogràfic i Geològic de Catalunya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Catàleg de Serveis</dc:title>
  <dc:subject/>
  <dc:creator>Institut Cartogràfic i Geològic de Catalunya</dc:creator>
  <cp:keywords/>
  <dc:description/>
  <cp:lastModifiedBy>Ojer, Albert</cp:lastModifiedBy>
  <cp:revision>5</cp:revision>
  <dcterms:created xsi:type="dcterms:W3CDTF">2025-07-03T08:52:00Z</dcterms:created>
  <dcterms:modified xsi:type="dcterms:W3CDTF">2025-07-21T14:26:00Z</dcterms:modified>
</cp:coreProperties>
</file>